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DF" w:rsidRDefault="005F4670" w:rsidP="00F82930">
      <w:pPr>
        <w:spacing w:after="0"/>
        <w:rPr>
          <w:b/>
          <w:noProof/>
          <w:color w:val="548DD4" w:themeColor="text2" w:themeTint="99"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color w:val="548DD4" w:themeColor="text2" w:themeTint="99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156210</wp:posOffset>
                </wp:positionV>
                <wp:extent cx="2392045" cy="1273175"/>
                <wp:effectExtent l="13335" t="13335" r="1397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74" w:rsidRPr="00AA1E59" w:rsidRDefault="00F17774" w:rsidP="00F17774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A1E5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Simple steps that:</w:t>
                            </w:r>
                          </w:p>
                          <w:p w:rsidR="00F17774" w:rsidRDefault="00F17774" w:rsidP="00F17774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A1E5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Cost me $0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17774" w:rsidRPr="00AA1E59" w:rsidRDefault="00F17774" w:rsidP="00F17774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AA1E5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Save me many $$$</w:t>
                            </w:r>
                          </w:p>
                          <w:p w:rsidR="00F17774" w:rsidRPr="00AA1E59" w:rsidRDefault="00F17774" w:rsidP="00F17774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1E5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Lower my environmental impact </w:t>
                            </w:r>
                          </w:p>
                          <w:p w:rsidR="00F17774" w:rsidRDefault="00F17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9.55pt;margin-top:12.3pt;width:188.35pt;height:1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">
                <v:textbox>
                  <w:txbxContent>
                    <w:p w:rsidR="00F17774" w:rsidRPr="00AA1E59" w:rsidRDefault="00F17774" w:rsidP="00F17774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A1E5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Simple steps that:</w:t>
                      </w:r>
                    </w:p>
                    <w:p w:rsidR="00F17774" w:rsidRDefault="00F17774" w:rsidP="00F17774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A1E5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Cost me $0</w:t>
                      </w:r>
                      <w:r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17774" w:rsidRPr="00AA1E59" w:rsidRDefault="00F17774" w:rsidP="00F17774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AA1E5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Save me many $$$</w:t>
                      </w:r>
                    </w:p>
                    <w:p w:rsidR="00F17774" w:rsidRPr="00AA1E59" w:rsidRDefault="00F17774" w:rsidP="00F17774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A1E5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Lower my environmental impact </w:t>
                      </w:r>
                    </w:p>
                    <w:p w:rsidR="00F17774" w:rsidRDefault="00F17774"/>
                  </w:txbxContent>
                </v:textbox>
              </v:shape>
            </w:pict>
          </mc:Fallback>
        </mc:AlternateContent>
      </w:r>
    </w:p>
    <w:p w:rsidR="00F841DF" w:rsidRDefault="00F841DF" w:rsidP="00F82930">
      <w:pPr>
        <w:spacing w:after="0"/>
        <w:rPr>
          <w:b/>
          <w:noProof/>
          <w:color w:val="548DD4" w:themeColor="text2" w:themeTint="99"/>
          <w:sz w:val="28"/>
          <w:szCs w:val="28"/>
          <w:u w:val="single"/>
        </w:rPr>
      </w:pPr>
    </w:p>
    <w:p w:rsidR="00F841DF" w:rsidRDefault="00F841DF" w:rsidP="00F82930">
      <w:pPr>
        <w:spacing w:after="0"/>
        <w:rPr>
          <w:b/>
          <w:noProof/>
          <w:color w:val="548DD4" w:themeColor="text2" w:themeTint="99"/>
          <w:sz w:val="28"/>
          <w:szCs w:val="28"/>
          <w:u w:val="single"/>
        </w:rPr>
      </w:pPr>
    </w:p>
    <w:p w:rsidR="00F841DF" w:rsidRDefault="00F841DF" w:rsidP="00F82930">
      <w:pPr>
        <w:spacing w:after="0"/>
        <w:rPr>
          <w:b/>
          <w:noProof/>
          <w:color w:val="548DD4" w:themeColor="text2" w:themeTint="99"/>
          <w:sz w:val="28"/>
          <w:szCs w:val="28"/>
          <w:u w:val="single"/>
        </w:rPr>
      </w:pPr>
    </w:p>
    <w:p w:rsidR="00F841DF" w:rsidRDefault="00F841DF" w:rsidP="00F82930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</w:p>
    <w:p w:rsidR="00F841DF" w:rsidRDefault="00F841DF" w:rsidP="00F82930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</w:p>
    <w:p w:rsidR="00F841DF" w:rsidRDefault="00F841DF" w:rsidP="00F82930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</w:p>
    <w:p w:rsidR="002E4822" w:rsidRPr="007E2E49" w:rsidRDefault="00EE52C6" w:rsidP="00F82930">
      <w:pPr>
        <w:spacing w:after="0"/>
        <w:rPr>
          <w:b/>
          <w:sz w:val="28"/>
          <w:szCs w:val="28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Water h</w:t>
      </w:r>
      <w:r w:rsidR="00F82930" w:rsidRPr="007E2E49">
        <w:rPr>
          <w:b/>
          <w:color w:val="548DD4" w:themeColor="text2" w:themeTint="99"/>
          <w:sz w:val="28"/>
          <w:szCs w:val="28"/>
          <w:u w:val="single"/>
        </w:rPr>
        <w:t>eater</w:t>
      </w:r>
      <w:r w:rsidR="008C0306" w:rsidRPr="007E2E49">
        <w:rPr>
          <w:b/>
          <w:sz w:val="28"/>
          <w:szCs w:val="28"/>
        </w:rPr>
        <w:t xml:space="preserve"> </w:t>
      </w:r>
      <w:r w:rsidR="002E14EC" w:rsidRPr="007E2E49">
        <w:rPr>
          <w:b/>
          <w:sz w:val="28"/>
          <w:szCs w:val="28"/>
        </w:rPr>
        <w:t>(</w:t>
      </w:r>
      <w:r w:rsidR="002E14EC" w:rsidRPr="007E2E49">
        <w:rPr>
          <w:b/>
          <w:sz w:val="20"/>
          <w:szCs w:val="20"/>
        </w:rPr>
        <w:t>represents 12</w:t>
      </w:r>
      <w:r w:rsidR="008C0306" w:rsidRPr="007E2E49">
        <w:rPr>
          <w:b/>
          <w:sz w:val="20"/>
          <w:szCs w:val="20"/>
        </w:rPr>
        <w:t xml:space="preserve">% of </w:t>
      </w:r>
      <w:r w:rsidR="00CD1315" w:rsidRPr="007E2E49">
        <w:rPr>
          <w:b/>
          <w:sz w:val="20"/>
          <w:szCs w:val="20"/>
        </w:rPr>
        <w:t>utility bill</w:t>
      </w:r>
      <w:r w:rsidR="008C0306" w:rsidRPr="007E2E49">
        <w:rPr>
          <w:b/>
          <w:sz w:val="28"/>
          <w:szCs w:val="28"/>
        </w:rPr>
        <w:t>)</w:t>
      </w:r>
    </w:p>
    <w:p w:rsidR="009476C1" w:rsidRPr="007E2E49" w:rsidRDefault="00F82930" w:rsidP="009476C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F17774">
        <w:rPr>
          <w:b/>
          <w:sz w:val="24"/>
          <w:szCs w:val="24"/>
        </w:rPr>
        <w:t xml:space="preserve">Thermostat </w:t>
      </w:r>
      <w:r w:rsidR="008C0306" w:rsidRPr="00F17774">
        <w:rPr>
          <w:b/>
          <w:sz w:val="24"/>
          <w:szCs w:val="24"/>
        </w:rPr>
        <w:t xml:space="preserve">set </w:t>
      </w:r>
      <w:r w:rsidRPr="00F17774">
        <w:rPr>
          <w:b/>
          <w:sz w:val="24"/>
          <w:szCs w:val="24"/>
        </w:rPr>
        <w:t xml:space="preserve">at </w:t>
      </w:r>
      <w:r w:rsidR="00A1747B" w:rsidRPr="00F17774">
        <w:rPr>
          <w:b/>
          <w:sz w:val="24"/>
          <w:szCs w:val="24"/>
        </w:rPr>
        <w:t xml:space="preserve">120F or between low and medium </w:t>
      </w:r>
      <w:r w:rsidR="00E952FE" w:rsidRPr="00F17774">
        <w:rPr>
          <w:b/>
          <w:sz w:val="24"/>
          <w:szCs w:val="24"/>
        </w:rPr>
        <w:t>settings</w:t>
      </w:r>
      <w:r w:rsidR="00E952FE" w:rsidRPr="007E2E49">
        <w:rPr>
          <w:b/>
          <w:sz w:val="28"/>
          <w:szCs w:val="28"/>
        </w:rPr>
        <w:t xml:space="preserve"> </w:t>
      </w:r>
      <w:r w:rsidR="00BA095F" w:rsidRPr="007E2E49">
        <w:rPr>
          <w:sz w:val="20"/>
          <w:szCs w:val="20"/>
        </w:rPr>
        <w:t>(</w:t>
      </w:r>
      <w:r w:rsidR="009476C1" w:rsidRPr="007E2E49">
        <w:rPr>
          <w:rFonts w:cstheme="minorHAnsi"/>
          <w:sz w:val="20"/>
          <w:szCs w:val="20"/>
        </w:rPr>
        <w:t xml:space="preserve">saves </w:t>
      </w:r>
      <w:r w:rsidR="000C25A1" w:rsidRPr="007E2E49">
        <w:rPr>
          <w:rFonts w:cstheme="minorHAnsi"/>
          <w:sz w:val="20"/>
          <w:szCs w:val="20"/>
        </w:rPr>
        <w:t>1200</w:t>
      </w:r>
      <w:r w:rsidR="009476C1" w:rsidRPr="007E2E49">
        <w:rPr>
          <w:rFonts w:cstheme="minorHAnsi"/>
          <w:sz w:val="20"/>
          <w:szCs w:val="20"/>
        </w:rPr>
        <w:t xml:space="preserve"> </w:t>
      </w:r>
      <w:r w:rsidR="000C25A1" w:rsidRPr="007E2E49">
        <w:rPr>
          <w:rFonts w:cstheme="minorHAnsi"/>
          <w:sz w:val="20"/>
          <w:szCs w:val="20"/>
        </w:rPr>
        <w:t>lbs</w:t>
      </w:r>
      <w:r w:rsidR="009476C1" w:rsidRPr="007E2E49">
        <w:rPr>
          <w:rFonts w:cstheme="minorHAnsi"/>
          <w:sz w:val="20"/>
          <w:szCs w:val="20"/>
        </w:rPr>
        <w:t xml:space="preserve"> of CO</w:t>
      </w:r>
      <w:r w:rsidR="009476C1" w:rsidRPr="007E2E49">
        <w:rPr>
          <w:rFonts w:cstheme="minorHAnsi"/>
          <w:sz w:val="20"/>
          <w:szCs w:val="20"/>
          <w:vertAlign w:val="subscript"/>
        </w:rPr>
        <w:t>2</w:t>
      </w:r>
      <w:r w:rsidR="000C25A1" w:rsidRPr="007E2E49">
        <w:rPr>
          <w:rFonts w:cstheme="minorHAnsi"/>
          <w:sz w:val="20"/>
          <w:szCs w:val="20"/>
        </w:rPr>
        <w:t xml:space="preserve">/year </w:t>
      </w:r>
      <w:r w:rsidR="009476C1" w:rsidRPr="007E2E49">
        <w:rPr>
          <w:rFonts w:cstheme="minorHAnsi"/>
          <w:sz w:val="20"/>
          <w:szCs w:val="20"/>
        </w:rPr>
        <w:t xml:space="preserve">for an </w:t>
      </w:r>
      <w:r w:rsidR="000C25A1" w:rsidRPr="007E2E49">
        <w:rPr>
          <w:rFonts w:cstheme="minorHAnsi"/>
          <w:sz w:val="20"/>
          <w:szCs w:val="20"/>
        </w:rPr>
        <w:t>electric heater;</w:t>
      </w:r>
      <w:r w:rsidR="009476C1" w:rsidRPr="007E2E49">
        <w:rPr>
          <w:rFonts w:cstheme="minorHAnsi"/>
          <w:sz w:val="20"/>
          <w:szCs w:val="20"/>
        </w:rPr>
        <w:t xml:space="preserve"> </w:t>
      </w:r>
      <w:r w:rsidR="000C25A1" w:rsidRPr="007E2E49">
        <w:rPr>
          <w:rFonts w:cstheme="minorHAnsi"/>
          <w:sz w:val="20"/>
          <w:szCs w:val="20"/>
        </w:rPr>
        <w:t>88</w:t>
      </w:r>
      <w:r w:rsidR="009476C1" w:rsidRPr="007E2E49">
        <w:rPr>
          <w:rFonts w:cstheme="minorHAnsi"/>
          <w:sz w:val="20"/>
          <w:szCs w:val="20"/>
        </w:rPr>
        <w:t xml:space="preserve">0 </w:t>
      </w:r>
      <w:r w:rsidR="000C25A1" w:rsidRPr="007E2E49">
        <w:rPr>
          <w:rFonts w:cstheme="minorHAnsi"/>
          <w:sz w:val="20"/>
          <w:szCs w:val="20"/>
        </w:rPr>
        <w:t>lbs</w:t>
      </w:r>
      <w:r w:rsidR="009476C1" w:rsidRPr="007E2E49">
        <w:rPr>
          <w:rFonts w:cstheme="minorHAnsi"/>
          <w:sz w:val="20"/>
          <w:szCs w:val="20"/>
        </w:rPr>
        <w:t xml:space="preserve"> for a gas heater.</w:t>
      </w:r>
      <w:r w:rsidR="008D078A" w:rsidRPr="007E2E49">
        <w:rPr>
          <w:rFonts w:cstheme="minorHAnsi"/>
          <w:sz w:val="20"/>
          <w:szCs w:val="20"/>
        </w:rPr>
        <w:t>)</w:t>
      </w:r>
      <w:r w:rsidR="009476C1" w:rsidRPr="007E2E49">
        <w:rPr>
          <w:rFonts w:cstheme="minorHAnsi"/>
          <w:sz w:val="20"/>
          <w:szCs w:val="20"/>
        </w:rPr>
        <w:t xml:space="preserve"> </w:t>
      </w:r>
    </w:p>
    <w:p w:rsidR="00F82930" w:rsidRPr="00F17774" w:rsidRDefault="00A1747B" w:rsidP="009476C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 xml:space="preserve">Thermostat </w:t>
      </w:r>
      <w:r w:rsidR="008C0306" w:rsidRPr="00F17774">
        <w:rPr>
          <w:b/>
          <w:sz w:val="24"/>
          <w:szCs w:val="24"/>
        </w:rPr>
        <w:t>“</w:t>
      </w:r>
      <w:r w:rsidR="00F82930" w:rsidRPr="00F17774">
        <w:rPr>
          <w:b/>
          <w:sz w:val="24"/>
          <w:szCs w:val="24"/>
        </w:rPr>
        <w:t>Off</w:t>
      </w:r>
      <w:r w:rsidR="008C0306" w:rsidRPr="00F17774">
        <w:rPr>
          <w:b/>
          <w:sz w:val="24"/>
          <w:szCs w:val="24"/>
        </w:rPr>
        <w:t>”</w:t>
      </w:r>
      <w:r w:rsidR="00F82930" w:rsidRPr="00F17774">
        <w:rPr>
          <w:b/>
          <w:sz w:val="24"/>
          <w:szCs w:val="24"/>
        </w:rPr>
        <w:t xml:space="preserve"> or on </w:t>
      </w:r>
      <w:r w:rsidR="008C0306" w:rsidRPr="00F17774">
        <w:rPr>
          <w:b/>
          <w:sz w:val="24"/>
          <w:szCs w:val="24"/>
        </w:rPr>
        <w:t>“</w:t>
      </w:r>
      <w:r w:rsidR="00F82930" w:rsidRPr="00F17774">
        <w:rPr>
          <w:b/>
          <w:sz w:val="24"/>
          <w:szCs w:val="24"/>
        </w:rPr>
        <w:t>pilot</w:t>
      </w:r>
      <w:r w:rsidR="008C0306" w:rsidRPr="00F17774">
        <w:rPr>
          <w:b/>
          <w:sz w:val="24"/>
          <w:szCs w:val="24"/>
        </w:rPr>
        <w:t>”</w:t>
      </w:r>
      <w:r w:rsidR="00F82930" w:rsidRPr="00F17774">
        <w:rPr>
          <w:b/>
          <w:sz w:val="24"/>
          <w:szCs w:val="24"/>
        </w:rPr>
        <w:t xml:space="preserve"> when </w:t>
      </w:r>
      <w:r w:rsidRPr="00F17774">
        <w:rPr>
          <w:b/>
          <w:sz w:val="24"/>
          <w:szCs w:val="24"/>
        </w:rPr>
        <w:t xml:space="preserve">away </w:t>
      </w:r>
      <w:r w:rsidR="00F82930" w:rsidRPr="00F17774">
        <w:rPr>
          <w:b/>
          <w:sz w:val="24"/>
          <w:szCs w:val="24"/>
        </w:rPr>
        <w:t>on a trip</w:t>
      </w:r>
      <w:r w:rsidRPr="00F17774">
        <w:rPr>
          <w:b/>
          <w:sz w:val="24"/>
          <w:szCs w:val="24"/>
        </w:rPr>
        <w:t>.</w:t>
      </w:r>
    </w:p>
    <w:p w:rsidR="00E952FE" w:rsidRPr="00F17774" w:rsidRDefault="00F82930" w:rsidP="00A1747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F17774">
        <w:rPr>
          <w:b/>
          <w:sz w:val="24"/>
          <w:szCs w:val="24"/>
        </w:rPr>
        <w:t>Use less</w:t>
      </w:r>
      <w:r w:rsidR="008C0306" w:rsidRPr="00F17774">
        <w:rPr>
          <w:b/>
          <w:sz w:val="24"/>
          <w:szCs w:val="24"/>
        </w:rPr>
        <w:t xml:space="preserve"> </w:t>
      </w:r>
      <w:r w:rsidR="00A1747B" w:rsidRPr="00F17774">
        <w:rPr>
          <w:b/>
          <w:sz w:val="24"/>
          <w:szCs w:val="24"/>
        </w:rPr>
        <w:t xml:space="preserve">hot </w:t>
      </w:r>
      <w:r w:rsidR="008C0306" w:rsidRPr="00F17774">
        <w:rPr>
          <w:b/>
          <w:sz w:val="24"/>
          <w:szCs w:val="24"/>
        </w:rPr>
        <w:t>water.</w:t>
      </w:r>
    </w:p>
    <w:p w:rsidR="00A1747B" w:rsidRPr="007E2E49" w:rsidRDefault="00EE52C6" w:rsidP="00A1747B">
      <w:pPr>
        <w:spacing w:after="0"/>
        <w:rPr>
          <w:b/>
          <w:color w:val="548DD4" w:themeColor="text2" w:themeTint="99"/>
          <w:sz w:val="28"/>
          <w:szCs w:val="28"/>
          <w:u w:val="words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Wa</w:t>
      </w:r>
      <w:r w:rsidRPr="007E2E49">
        <w:rPr>
          <w:b/>
          <w:color w:val="548DD4" w:themeColor="text2" w:themeTint="99"/>
          <w:sz w:val="28"/>
          <w:szCs w:val="28"/>
          <w:u w:val="words"/>
        </w:rPr>
        <w:t>shing machine</w:t>
      </w:r>
    </w:p>
    <w:p w:rsidR="00A1747B" w:rsidRDefault="00A1747B" w:rsidP="00A1747B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F17774">
        <w:rPr>
          <w:b/>
          <w:sz w:val="24"/>
          <w:szCs w:val="24"/>
        </w:rPr>
        <w:t>Wash in cold water</w:t>
      </w:r>
      <w:r w:rsidR="00455B7B" w:rsidRPr="00F17774">
        <w:rPr>
          <w:b/>
          <w:sz w:val="24"/>
          <w:szCs w:val="24"/>
        </w:rPr>
        <w:t>.</w:t>
      </w:r>
      <w:r w:rsidRPr="007E2E49">
        <w:rPr>
          <w:b/>
          <w:sz w:val="28"/>
          <w:szCs w:val="28"/>
        </w:rPr>
        <w:t xml:space="preserve"> </w:t>
      </w:r>
      <w:r w:rsidRPr="007E2E49">
        <w:rPr>
          <w:b/>
          <w:sz w:val="20"/>
          <w:szCs w:val="20"/>
        </w:rPr>
        <w:t>(90% of energy used to heat water - 10% to run machine).</w:t>
      </w:r>
    </w:p>
    <w:p w:rsidR="00F17774" w:rsidRPr="00F17774" w:rsidRDefault="00F17774" w:rsidP="00A1747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Run only with a full load.</w:t>
      </w:r>
    </w:p>
    <w:p w:rsidR="00A1747B" w:rsidRPr="007E2E49" w:rsidRDefault="00A1747B" w:rsidP="00A1747B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Clothes dry</w:t>
      </w:r>
      <w:r w:rsidR="00E952FE" w:rsidRPr="007E2E49">
        <w:rPr>
          <w:b/>
          <w:color w:val="548DD4" w:themeColor="text2" w:themeTint="99"/>
          <w:sz w:val="28"/>
          <w:szCs w:val="28"/>
          <w:u w:val="single"/>
        </w:rPr>
        <w:t>ing</w:t>
      </w:r>
    </w:p>
    <w:p w:rsidR="00A1747B" w:rsidRPr="007E2E49" w:rsidRDefault="00A1747B" w:rsidP="00932ABF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F17774">
        <w:rPr>
          <w:b/>
          <w:sz w:val="24"/>
          <w:szCs w:val="24"/>
        </w:rPr>
        <w:t>Line drying in the sun.</w:t>
      </w:r>
      <w:r w:rsidR="00E952FE" w:rsidRPr="007E2E49">
        <w:rPr>
          <w:b/>
          <w:sz w:val="28"/>
          <w:szCs w:val="28"/>
        </w:rPr>
        <w:t xml:space="preserve"> </w:t>
      </w:r>
      <w:r w:rsidR="00E952FE" w:rsidRPr="007E2E49">
        <w:rPr>
          <w:b/>
          <w:sz w:val="20"/>
          <w:szCs w:val="20"/>
        </w:rPr>
        <w:t xml:space="preserve">(Can save </w:t>
      </w:r>
      <w:r w:rsidR="007D0DA9" w:rsidRPr="007E2E49">
        <w:rPr>
          <w:b/>
          <w:sz w:val="20"/>
          <w:szCs w:val="20"/>
        </w:rPr>
        <w:t xml:space="preserve">1016 to 2224 </w:t>
      </w:r>
      <w:r w:rsidR="00E952FE" w:rsidRPr="007E2E49">
        <w:rPr>
          <w:b/>
          <w:sz w:val="20"/>
          <w:szCs w:val="20"/>
        </w:rPr>
        <w:t>lbs of CO</w:t>
      </w:r>
      <w:r w:rsidR="00E952FE" w:rsidRPr="007E2E49">
        <w:rPr>
          <w:b/>
          <w:sz w:val="20"/>
          <w:szCs w:val="20"/>
          <w:vertAlign w:val="subscript"/>
        </w:rPr>
        <w:t xml:space="preserve">2 </w:t>
      </w:r>
      <w:r w:rsidR="007D0DA9" w:rsidRPr="007E2E49">
        <w:rPr>
          <w:b/>
          <w:sz w:val="20"/>
          <w:szCs w:val="20"/>
        </w:rPr>
        <w:t>; $65 to $120/year</w:t>
      </w:r>
      <w:r w:rsidR="00E952FE" w:rsidRPr="007E2E49">
        <w:rPr>
          <w:b/>
          <w:sz w:val="20"/>
          <w:szCs w:val="20"/>
        </w:rPr>
        <w:t>)</w:t>
      </w:r>
      <w:r w:rsidR="002E14EC" w:rsidRPr="007E2E49">
        <w:rPr>
          <w:b/>
          <w:sz w:val="20"/>
          <w:szCs w:val="20"/>
        </w:rPr>
        <w:t>.</w:t>
      </w:r>
    </w:p>
    <w:p w:rsidR="00932ABF" w:rsidRPr="007E2E49" w:rsidRDefault="00932ABF" w:rsidP="00932ABF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Dishwasher</w:t>
      </w:r>
    </w:p>
    <w:p w:rsidR="00932ABF" w:rsidRPr="00F17774" w:rsidRDefault="00932ABF" w:rsidP="00932AB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Run only with a full load.</w:t>
      </w:r>
    </w:p>
    <w:p w:rsidR="007509EC" w:rsidRPr="00F17774" w:rsidRDefault="00932ABF" w:rsidP="007509EC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Air dry the dishes.</w:t>
      </w:r>
    </w:p>
    <w:p w:rsidR="00A16C96" w:rsidRPr="007E2E49" w:rsidRDefault="00A16C96" w:rsidP="00A16C96">
      <w:pPr>
        <w:spacing w:after="0"/>
        <w:rPr>
          <w:sz w:val="20"/>
          <w:szCs w:val="20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Refrigerator</w:t>
      </w:r>
      <w:r w:rsidRPr="007E2E49">
        <w:rPr>
          <w:b/>
          <w:color w:val="548DD4" w:themeColor="text2" w:themeTint="99"/>
          <w:sz w:val="28"/>
          <w:szCs w:val="28"/>
        </w:rPr>
        <w:t xml:space="preserve"> </w:t>
      </w:r>
      <w:r w:rsidR="007E2E49" w:rsidRPr="007E2E49">
        <w:rPr>
          <w:color w:val="000000" w:themeColor="text1"/>
          <w:sz w:val="20"/>
          <w:szCs w:val="20"/>
        </w:rPr>
        <w:t>(</w:t>
      </w:r>
      <w:r w:rsidRPr="007E2E49">
        <w:rPr>
          <w:sz w:val="20"/>
          <w:szCs w:val="20"/>
        </w:rPr>
        <w:t>represents 20% of utility bill)</w:t>
      </w:r>
    </w:p>
    <w:p w:rsidR="00A16C96" w:rsidRPr="00F17774" w:rsidRDefault="00A16C96" w:rsidP="00A16C96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Set temperature as close to 37 </w:t>
      </w:r>
      <w:r w:rsidR="000C25A1" w:rsidRPr="00F17774">
        <w:rPr>
          <w:rFonts w:cstheme="minorHAnsi"/>
          <w:b/>
          <w:color w:val="000000" w:themeColor="text1"/>
          <w:sz w:val="24"/>
          <w:szCs w:val="24"/>
        </w:rPr>
        <w:t xml:space="preserve">F </w:t>
      </w: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and </w:t>
      </w:r>
      <w:r w:rsidR="000C25A1" w:rsidRPr="00F17774">
        <w:rPr>
          <w:rFonts w:cstheme="minorHAnsi"/>
          <w:b/>
          <w:color w:val="000000" w:themeColor="text1"/>
          <w:sz w:val="24"/>
          <w:szCs w:val="24"/>
        </w:rPr>
        <w:t xml:space="preserve">freezer as close to 3 F </w:t>
      </w: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as possible. </w:t>
      </w:r>
    </w:p>
    <w:p w:rsidR="00A16C96" w:rsidRPr="00F17774" w:rsidRDefault="000C25A1" w:rsidP="00A16C96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Make sure </w:t>
      </w:r>
      <w:r w:rsidR="00AF11BE" w:rsidRPr="00F17774">
        <w:rPr>
          <w:rFonts w:cstheme="minorHAnsi"/>
          <w:b/>
          <w:i/>
          <w:color w:val="000000" w:themeColor="text1"/>
          <w:sz w:val="24"/>
          <w:szCs w:val="24"/>
        </w:rPr>
        <w:t>‘</w:t>
      </w:r>
      <w:r w:rsidR="00A16C96" w:rsidRPr="00F17774">
        <w:rPr>
          <w:rFonts w:cstheme="minorHAnsi"/>
          <w:b/>
          <w:i/>
          <w:color w:val="000000" w:themeColor="text1"/>
          <w:sz w:val="24"/>
          <w:szCs w:val="24"/>
        </w:rPr>
        <w:t>energy saver</w:t>
      </w:r>
      <w:r w:rsidR="00AF11BE" w:rsidRPr="00F17774">
        <w:rPr>
          <w:rFonts w:cstheme="minorHAnsi"/>
          <w:b/>
          <w:i/>
          <w:color w:val="000000" w:themeColor="text1"/>
          <w:sz w:val="24"/>
          <w:szCs w:val="24"/>
        </w:rPr>
        <w:t>’</w:t>
      </w:r>
      <w:r w:rsidR="00A16C96" w:rsidRPr="00F17774">
        <w:rPr>
          <w:rFonts w:cstheme="minorHAnsi"/>
          <w:b/>
          <w:color w:val="000000" w:themeColor="text1"/>
          <w:sz w:val="24"/>
          <w:szCs w:val="24"/>
        </w:rPr>
        <w:t xml:space="preserve"> switch</w:t>
      </w: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 is on</w:t>
      </w:r>
      <w:r w:rsidR="00A16C96" w:rsidRPr="00F17774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:rsidR="00A16C96" w:rsidRPr="00F17774" w:rsidRDefault="000C25A1" w:rsidP="00A16C96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17774">
        <w:rPr>
          <w:rFonts w:cstheme="minorHAnsi"/>
          <w:b/>
          <w:color w:val="000000" w:themeColor="text1"/>
          <w:sz w:val="24"/>
          <w:szCs w:val="24"/>
        </w:rPr>
        <w:t>M</w:t>
      </w:r>
      <w:r w:rsidR="00A16C96" w:rsidRPr="00F17774">
        <w:rPr>
          <w:rFonts w:cstheme="minorHAnsi"/>
          <w:b/>
          <w:color w:val="000000" w:themeColor="text1"/>
          <w:sz w:val="24"/>
          <w:szCs w:val="24"/>
        </w:rPr>
        <w:t xml:space="preserve">ake sure </w:t>
      </w:r>
      <w:r w:rsidRPr="00F17774">
        <w:rPr>
          <w:rFonts w:cstheme="minorHAnsi"/>
          <w:b/>
          <w:color w:val="000000" w:themeColor="text1"/>
          <w:sz w:val="24"/>
          <w:szCs w:val="24"/>
        </w:rPr>
        <w:t xml:space="preserve">gaskets </w:t>
      </w:r>
      <w:r w:rsidR="00A16C96" w:rsidRPr="00F17774">
        <w:rPr>
          <w:rFonts w:cstheme="minorHAnsi"/>
          <w:b/>
          <w:color w:val="000000" w:themeColor="text1"/>
          <w:sz w:val="24"/>
          <w:szCs w:val="24"/>
        </w:rPr>
        <w:t>are clean and sealed tightly</w:t>
      </w:r>
      <w:r w:rsidR="00A16C96" w:rsidRPr="00F17774">
        <w:rPr>
          <w:rFonts w:cstheme="minorHAnsi"/>
          <w:color w:val="000000" w:themeColor="text1"/>
          <w:sz w:val="24"/>
          <w:szCs w:val="24"/>
        </w:rPr>
        <w:t>.</w:t>
      </w:r>
    </w:p>
    <w:p w:rsidR="007509EC" w:rsidRPr="007E2E49" w:rsidRDefault="007509EC" w:rsidP="007509EC">
      <w:pPr>
        <w:spacing w:after="0"/>
        <w:rPr>
          <w:b/>
          <w:color w:val="548DD4" w:themeColor="text2" w:themeTint="99"/>
          <w:sz w:val="20"/>
          <w:szCs w:val="20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Lighting</w:t>
      </w:r>
      <w:r w:rsidR="00CD1315" w:rsidRPr="007E2E49">
        <w:rPr>
          <w:b/>
          <w:color w:val="548DD4" w:themeColor="text2" w:themeTint="99"/>
          <w:sz w:val="28"/>
          <w:szCs w:val="28"/>
        </w:rPr>
        <w:t xml:space="preserve">  </w:t>
      </w:r>
      <w:r w:rsidR="00CD1315" w:rsidRPr="007E2E49">
        <w:rPr>
          <w:b/>
          <w:sz w:val="20"/>
          <w:szCs w:val="20"/>
        </w:rPr>
        <w:t>(represents 15% of energy bill)</w:t>
      </w:r>
    </w:p>
    <w:p w:rsidR="007509EC" w:rsidRPr="00F17774" w:rsidRDefault="007509EC" w:rsidP="007509EC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Turn off lights in unoccupied rooms.</w:t>
      </w:r>
    </w:p>
    <w:p w:rsidR="00932ABF" w:rsidRPr="007E2E49" w:rsidRDefault="007509EC" w:rsidP="00932ABF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S</w:t>
      </w:r>
      <w:r w:rsidR="00932ABF" w:rsidRPr="007E2E49">
        <w:rPr>
          <w:b/>
          <w:color w:val="548DD4" w:themeColor="text2" w:themeTint="99"/>
          <w:sz w:val="28"/>
          <w:szCs w:val="28"/>
          <w:u w:val="single"/>
        </w:rPr>
        <w:t>howers</w:t>
      </w:r>
    </w:p>
    <w:p w:rsidR="00932ABF" w:rsidRPr="00F17774" w:rsidRDefault="00932ABF" w:rsidP="00932ABF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5 minute showers.</w:t>
      </w:r>
    </w:p>
    <w:p w:rsidR="00E952FE" w:rsidRPr="00F17774" w:rsidRDefault="001424CA" w:rsidP="00932ABF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 w:rsidRPr="00F17774">
        <w:rPr>
          <w:b/>
          <w:sz w:val="24"/>
          <w:szCs w:val="24"/>
        </w:rPr>
        <w:tab/>
      </w:r>
      <w:r w:rsidR="00932ABF" w:rsidRPr="00F17774">
        <w:rPr>
          <w:b/>
          <w:sz w:val="24"/>
          <w:szCs w:val="24"/>
        </w:rPr>
        <w:t xml:space="preserve">5 min. vs 10 min. shower saves </w:t>
      </w:r>
      <w:r w:rsidR="005A0F05" w:rsidRPr="00F17774">
        <w:rPr>
          <w:b/>
          <w:sz w:val="24"/>
          <w:szCs w:val="24"/>
        </w:rPr>
        <w:t>$$</w:t>
      </w:r>
      <w:r w:rsidR="00932ABF" w:rsidRPr="00F17774">
        <w:rPr>
          <w:b/>
          <w:sz w:val="24"/>
          <w:szCs w:val="24"/>
        </w:rPr>
        <w:t xml:space="preserve"> and eliminates several </w:t>
      </w:r>
      <w:r w:rsidR="00024821" w:rsidRPr="00F17774">
        <w:rPr>
          <w:b/>
          <w:sz w:val="24"/>
          <w:szCs w:val="24"/>
        </w:rPr>
        <w:t>100</w:t>
      </w:r>
      <w:r w:rsidR="00932ABF" w:rsidRPr="00F17774">
        <w:rPr>
          <w:b/>
          <w:sz w:val="24"/>
          <w:szCs w:val="24"/>
        </w:rPr>
        <w:t xml:space="preserve"> lbs of </w:t>
      </w:r>
      <w:r w:rsidR="005A0F05" w:rsidRPr="00F17774">
        <w:rPr>
          <w:b/>
          <w:sz w:val="24"/>
          <w:szCs w:val="24"/>
        </w:rPr>
        <w:t>CO</w:t>
      </w:r>
      <w:r w:rsidR="005A0F05" w:rsidRPr="00F17774">
        <w:rPr>
          <w:b/>
          <w:sz w:val="24"/>
          <w:szCs w:val="24"/>
          <w:vertAlign w:val="subscript"/>
        </w:rPr>
        <w:t>2</w:t>
      </w:r>
      <w:r w:rsidR="00932ABF" w:rsidRPr="00F17774">
        <w:rPr>
          <w:b/>
          <w:sz w:val="24"/>
          <w:szCs w:val="24"/>
        </w:rPr>
        <w:t>.</w:t>
      </w:r>
    </w:p>
    <w:p w:rsidR="00932ABF" w:rsidRPr="007E2E49" w:rsidRDefault="00932ABF" w:rsidP="00932ABF">
      <w:pPr>
        <w:spacing w:after="0"/>
        <w:rPr>
          <w:b/>
          <w:sz w:val="28"/>
          <w:szCs w:val="28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Home heating</w:t>
      </w:r>
      <w:r w:rsidR="008D04C7" w:rsidRPr="007E2E49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8D04C7" w:rsidRPr="00F17774">
        <w:rPr>
          <w:b/>
          <w:sz w:val="24"/>
          <w:szCs w:val="24"/>
        </w:rPr>
        <w:t>(approx. 31% of utility bill)</w:t>
      </w:r>
    </w:p>
    <w:p w:rsidR="00932ABF" w:rsidRPr="00F17774" w:rsidRDefault="00932ABF" w:rsidP="00932ABF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55-58F at night</w:t>
      </w:r>
    </w:p>
    <w:p w:rsidR="00932ABF" w:rsidRPr="00F17774" w:rsidRDefault="007E2E49" w:rsidP="007E2E49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65</w:t>
      </w:r>
      <w:r w:rsidR="00932ABF" w:rsidRPr="00F17774">
        <w:rPr>
          <w:b/>
          <w:sz w:val="24"/>
          <w:szCs w:val="24"/>
        </w:rPr>
        <w:t>-68 F during day.</w:t>
      </w:r>
    </w:p>
    <w:p w:rsidR="00E952FE" w:rsidRPr="007E2E49" w:rsidRDefault="00932ABF" w:rsidP="00932ABF">
      <w:pPr>
        <w:spacing w:after="0"/>
        <w:rPr>
          <w:b/>
          <w:sz w:val="20"/>
          <w:szCs w:val="20"/>
        </w:rPr>
      </w:pPr>
      <w:r w:rsidRPr="007E2E49">
        <w:rPr>
          <w:b/>
          <w:sz w:val="28"/>
          <w:szCs w:val="28"/>
        </w:rPr>
        <w:t xml:space="preserve">  </w:t>
      </w:r>
      <w:r w:rsidR="00B45BAC" w:rsidRPr="007E2E49">
        <w:rPr>
          <w:b/>
          <w:sz w:val="28"/>
          <w:szCs w:val="28"/>
        </w:rPr>
        <w:tab/>
      </w:r>
      <w:r w:rsidR="00AF11BE" w:rsidRPr="007E2E49">
        <w:rPr>
          <w:b/>
          <w:sz w:val="20"/>
          <w:szCs w:val="20"/>
        </w:rPr>
        <w:t>20% savings on energy bill,</w:t>
      </w:r>
      <w:r w:rsidRPr="007E2E49">
        <w:rPr>
          <w:b/>
          <w:sz w:val="20"/>
          <w:szCs w:val="20"/>
        </w:rPr>
        <w:t xml:space="preserve"> 1,400 lbs decrease in  CO2 emissions.</w:t>
      </w:r>
    </w:p>
    <w:p w:rsidR="00932ABF" w:rsidRPr="007E2E49" w:rsidRDefault="00932ABF" w:rsidP="00932ABF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Paper use</w:t>
      </w:r>
    </w:p>
    <w:p w:rsidR="00932ABF" w:rsidRPr="00F17774" w:rsidRDefault="00932ABF" w:rsidP="00932ABF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Print double-sided.</w:t>
      </w:r>
    </w:p>
    <w:p w:rsidR="00932ABF" w:rsidRPr="00F17774" w:rsidRDefault="00932ABF" w:rsidP="00932ABF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 xml:space="preserve">Reuse </w:t>
      </w:r>
      <w:r w:rsidR="00A23E06" w:rsidRPr="00F17774">
        <w:rPr>
          <w:b/>
          <w:sz w:val="24"/>
          <w:szCs w:val="24"/>
        </w:rPr>
        <w:t xml:space="preserve">one-sided printed paper </w:t>
      </w:r>
      <w:r w:rsidR="002E14EC" w:rsidRPr="00F17774">
        <w:rPr>
          <w:b/>
          <w:sz w:val="24"/>
          <w:szCs w:val="24"/>
        </w:rPr>
        <w:t xml:space="preserve">to print or </w:t>
      </w:r>
      <w:r w:rsidR="00A23E06" w:rsidRPr="00F17774">
        <w:rPr>
          <w:b/>
          <w:sz w:val="24"/>
          <w:szCs w:val="24"/>
        </w:rPr>
        <w:t>as scratch paper</w:t>
      </w:r>
      <w:r w:rsidR="002E14EC" w:rsidRPr="00F17774">
        <w:rPr>
          <w:b/>
          <w:sz w:val="24"/>
          <w:szCs w:val="24"/>
        </w:rPr>
        <w:t>.</w:t>
      </w:r>
    </w:p>
    <w:p w:rsidR="00DC6925" w:rsidRPr="00F17774" w:rsidRDefault="00DC6925" w:rsidP="00932ABF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lastRenderedPageBreak/>
        <w:t>Use cloth towels instead of paper towels.</w:t>
      </w:r>
    </w:p>
    <w:p w:rsidR="00DC6925" w:rsidRPr="00F17774" w:rsidRDefault="00DC6925" w:rsidP="00932ABF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Use cloth napkins instead of paper napkins.</w:t>
      </w:r>
    </w:p>
    <w:p w:rsidR="00F82930" w:rsidRPr="007E2E49" w:rsidRDefault="00594CE8" w:rsidP="00F82930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Home electronics</w:t>
      </w:r>
    </w:p>
    <w:p w:rsidR="00C40330" w:rsidRPr="00F17774" w:rsidRDefault="00594CE8" w:rsidP="00F82930">
      <w:pPr>
        <w:pStyle w:val="ListParagraph"/>
        <w:numPr>
          <w:ilvl w:val="0"/>
          <w:numId w:val="9"/>
        </w:numPr>
        <w:spacing w:after="0"/>
        <w:rPr>
          <w:b/>
          <w:color w:val="548DD4" w:themeColor="text2" w:themeTint="99"/>
          <w:sz w:val="24"/>
          <w:szCs w:val="24"/>
          <w:u w:val="single"/>
        </w:rPr>
      </w:pPr>
      <w:r w:rsidRPr="00F17774">
        <w:rPr>
          <w:b/>
          <w:sz w:val="24"/>
          <w:szCs w:val="24"/>
        </w:rPr>
        <w:t xml:space="preserve">Turn off computers, tv, printers, </w:t>
      </w:r>
      <w:r w:rsidR="00EE52C6" w:rsidRPr="00F17774">
        <w:rPr>
          <w:b/>
          <w:sz w:val="24"/>
          <w:szCs w:val="24"/>
        </w:rPr>
        <w:t xml:space="preserve">scanners, </w:t>
      </w:r>
      <w:r w:rsidRPr="00F17774">
        <w:rPr>
          <w:b/>
          <w:sz w:val="24"/>
          <w:szCs w:val="24"/>
        </w:rPr>
        <w:t>etc</w:t>
      </w:r>
      <w:r w:rsidR="00AF4529" w:rsidRPr="00F17774">
        <w:rPr>
          <w:b/>
          <w:sz w:val="24"/>
          <w:szCs w:val="24"/>
        </w:rPr>
        <w:t>.</w:t>
      </w:r>
      <w:r w:rsidRPr="00F17774">
        <w:rPr>
          <w:b/>
          <w:sz w:val="24"/>
          <w:szCs w:val="24"/>
        </w:rPr>
        <w:t xml:space="preserve"> </w:t>
      </w:r>
      <w:r w:rsidR="00F82930" w:rsidRPr="00F17774">
        <w:rPr>
          <w:b/>
          <w:sz w:val="24"/>
          <w:szCs w:val="24"/>
        </w:rPr>
        <w:t>when not in use.</w:t>
      </w:r>
    </w:p>
    <w:p w:rsidR="00DB21CB" w:rsidRPr="007E2E49" w:rsidRDefault="00DB21CB" w:rsidP="00F82930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Driving</w:t>
      </w:r>
    </w:p>
    <w:p w:rsidR="00DB21CB" w:rsidRPr="00F17774" w:rsidRDefault="00DB21CB" w:rsidP="003C6EDE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Combine trips</w:t>
      </w:r>
      <w:r w:rsidR="003C6EDE" w:rsidRPr="00F17774">
        <w:rPr>
          <w:b/>
          <w:sz w:val="24"/>
          <w:szCs w:val="24"/>
        </w:rPr>
        <w:t>.</w:t>
      </w:r>
    </w:p>
    <w:p w:rsidR="00DB21CB" w:rsidRPr="00F17774" w:rsidRDefault="00DB21CB" w:rsidP="003C6EDE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Slow down</w:t>
      </w:r>
      <w:r w:rsidR="003C6EDE" w:rsidRPr="00F17774">
        <w:rPr>
          <w:b/>
          <w:sz w:val="24"/>
          <w:szCs w:val="24"/>
        </w:rPr>
        <w:t>. Over 60 mi/h</w:t>
      </w:r>
      <w:r w:rsidR="006437CE" w:rsidRPr="00F17774">
        <w:rPr>
          <w:b/>
          <w:sz w:val="24"/>
          <w:szCs w:val="24"/>
        </w:rPr>
        <w:t>r,</w:t>
      </w:r>
      <w:r w:rsidR="003C6EDE" w:rsidRPr="00F17774">
        <w:rPr>
          <w:b/>
          <w:sz w:val="24"/>
          <w:szCs w:val="24"/>
        </w:rPr>
        <w:t xml:space="preserve"> efficiency decreases rapidly.</w:t>
      </w:r>
    </w:p>
    <w:p w:rsidR="00DB21CB" w:rsidRPr="00F17774" w:rsidRDefault="00DB21CB" w:rsidP="003C6EDE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Carpool</w:t>
      </w:r>
      <w:r w:rsidR="003C6EDE" w:rsidRPr="00F17774">
        <w:rPr>
          <w:b/>
          <w:sz w:val="24"/>
          <w:szCs w:val="24"/>
        </w:rPr>
        <w:t>.</w:t>
      </w:r>
    </w:p>
    <w:p w:rsidR="00DB21CB" w:rsidRPr="00F17774" w:rsidRDefault="003C6EDE" w:rsidP="003C6EDE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Keep tires inflated properly.</w:t>
      </w:r>
    </w:p>
    <w:p w:rsidR="00574F88" w:rsidRDefault="005F4670" w:rsidP="00EE52C6">
      <w:pPr>
        <w:spacing w:after="0"/>
        <w:jc w:val="center"/>
        <w:rPr>
          <w:b/>
          <w:color w:val="31849B" w:themeColor="accent5" w:themeShade="BF"/>
          <w:sz w:val="28"/>
          <w:szCs w:val="28"/>
        </w:rPr>
      </w:pPr>
      <w:r>
        <w:rPr>
          <w:b/>
          <w:noProof/>
          <w:color w:val="31849B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89535</wp:posOffset>
                </wp:positionV>
                <wp:extent cx="3616960" cy="300355"/>
                <wp:effectExtent l="9525" t="13970" r="1206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F88" w:rsidRPr="00574F88" w:rsidRDefault="00574F88">
                            <w:pPr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574F88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Low cost investments – Lower energy bills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7.05pt;width:284.8pt;height:23.6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pXKwIAAFc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">
                <v:textbox>
                  <w:txbxContent>
                    <w:p w:rsidR="00574F88" w:rsidRPr="00574F88" w:rsidRDefault="00574F88">
                      <w:pPr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574F88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Low cost investments – Lower energy bills</w:t>
                      </w:r>
                    </w:p>
                  </w:txbxContent>
                </v:textbox>
              </v:shape>
            </w:pict>
          </mc:Fallback>
        </mc:AlternateContent>
      </w:r>
    </w:p>
    <w:p w:rsidR="00F17774" w:rsidRDefault="00F17774" w:rsidP="00EE52C6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</w:p>
    <w:p w:rsidR="007B3F55" w:rsidRPr="007E2E49" w:rsidRDefault="007B3F55" w:rsidP="00EE52C6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Lighting</w:t>
      </w:r>
    </w:p>
    <w:p w:rsidR="007B3F55" w:rsidRPr="00F17774" w:rsidRDefault="007B3F55" w:rsidP="007B3F55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 xml:space="preserve">Use compact fluorescent bulbs. </w:t>
      </w:r>
      <w:r w:rsidR="005A0F05" w:rsidRPr="00F17774">
        <w:rPr>
          <w:b/>
          <w:sz w:val="24"/>
          <w:szCs w:val="24"/>
        </w:rPr>
        <w:t>Energy savings</w:t>
      </w:r>
      <w:r w:rsidRPr="00F17774">
        <w:rPr>
          <w:b/>
          <w:sz w:val="24"/>
          <w:szCs w:val="24"/>
        </w:rPr>
        <w:t xml:space="preserve"> between 50%-75% .</w:t>
      </w:r>
    </w:p>
    <w:p w:rsidR="00BA0C4F" w:rsidRPr="007E2E49" w:rsidRDefault="00BA0C4F" w:rsidP="00BA0C4F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Home electronics</w:t>
      </w:r>
    </w:p>
    <w:p w:rsidR="00BA0C4F" w:rsidRPr="00F17774" w:rsidRDefault="00BA0C4F" w:rsidP="00BA0C4F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 xml:space="preserve">Plug home electronics into power strips. Turn off the power strips when the equipment is not in use. TVs and DVD players </w:t>
      </w:r>
      <w:r w:rsidR="007C2A54" w:rsidRPr="00F17774">
        <w:rPr>
          <w:b/>
          <w:sz w:val="24"/>
          <w:szCs w:val="24"/>
        </w:rPr>
        <w:t>in standby mode still use power and produce</w:t>
      </w:r>
      <w:r w:rsidRPr="00F17774">
        <w:rPr>
          <w:b/>
          <w:sz w:val="24"/>
          <w:szCs w:val="24"/>
        </w:rPr>
        <w:t xml:space="preserve"> 600 lbs </w:t>
      </w:r>
      <w:r w:rsidR="007C2A54" w:rsidRPr="00F17774">
        <w:rPr>
          <w:b/>
          <w:sz w:val="24"/>
          <w:szCs w:val="24"/>
        </w:rPr>
        <w:t>CO</w:t>
      </w:r>
      <w:r w:rsidR="007C2A54" w:rsidRPr="00F17774">
        <w:rPr>
          <w:b/>
          <w:sz w:val="24"/>
          <w:szCs w:val="24"/>
          <w:vertAlign w:val="subscript"/>
        </w:rPr>
        <w:t>2</w:t>
      </w:r>
      <w:r w:rsidRPr="00F17774">
        <w:rPr>
          <w:b/>
          <w:sz w:val="24"/>
          <w:szCs w:val="24"/>
        </w:rPr>
        <w:t>/year on average.</w:t>
      </w:r>
    </w:p>
    <w:p w:rsidR="00E952FE" w:rsidRPr="007E2E49" w:rsidRDefault="00E952FE" w:rsidP="007B3F55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Showers</w:t>
      </w:r>
    </w:p>
    <w:p w:rsidR="002C21DE" w:rsidRPr="00F17774" w:rsidRDefault="00E952FE" w:rsidP="002C21DE">
      <w:pPr>
        <w:pStyle w:val="ListParagraph"/>
        <w:numPr>
          <w:ilvl w:val="0"/>
          <w:numId w:val="8"/>
        </w:numPr>
        <w:spacing w:after="0"/>
        <w:ind w:left="36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Low flow shower heads.</w:t>
      </w:r>
      <w:r w:rsidR="007E2E49" w:rsidRPr="00F17774">
        <w:rPr>
          <w:b/>
          <w:sz w:val="24"/>
          <w:szCs w:val="24"/>
        </w:rPr>
        <w:t xml:space="preserve">  </w:t>
      </w:r>
      <w:r w:rsidR="00E248BB" w:rsidRPr="00F17774">
        <w:rPr>
          <w:b/>
          <w:sz w:val="24"/>
          <w:szCs w:val="24"/>
        </w:rPr>
        <w:t>A</w:t>
      </w:r>
      <w:r w:rsidR="002C21DE" w:rsidRPr="00F17774">
        <w:rPr>
          <w:b/>
          <w:sz w:val="24"/>
          <w:szCs w:val="24"/>
        </w:rPr>
        <w:t xml:space="preserve"> family can conserve 14,000 gallons of w</w:t>
      </w:r>
      <w:r w:rsidR="007C2A54" w:rsidRPr="00F17774">
        <w:rPr>
          <w:b/>
          <w:sz w:val="24"/>
          <w:szCs w:val="24"/>
        </w:rPr>
        <w:t>ater annually</w:t>
      </w:r>
      <w:r w:rsidR="005A0F05" w:rsidRPr="00F17774">
        <w:rPr>
          <w:b/>
          <w:sz w:val="24"/>
          <w:szCs w:val="24"/>
        </w:rPr>
        <w:t>,</w:t>
      </w:r>
      <w:r w:rsidR="007C2A54" w:rsidRPr="00F17774">
        <w:rPr>
          <w:b/>
          <w:sz w:val="24"/>
          <w:szCs w:val="24"/>
        </w:rPr>
        <w:t xml:space="preserve"> </w:t>
      </w:r>
      <w:r w:rsidR="00AF11BE" w:rsidRPr="00F17774">
        <w:rPr>
          <w:b/>
          <w:sz w:val="24"/>
          <w:szCs w:val="24"/>
        </w:rPr>
        <w:t>and save energy because of lower</w:t>
      </w:r>
      <w:r w:rsidR="007C2A54" w:rsidRPr="00F17774">
        <w:rPr>
          <w:b/>
          <w:sz w:val="24"/>
          <w:szCs w:val="24"/>
        </w:rPr>
        <w:t xml:space="preserve"> hot water use.</w:t>
      </w:r>
    </w:p>
    <w:p w:rsidR="007B3F55" w:rsidRPr="007E2E49" w:rsidRDefault="007B3F55" w:rsidP="007B3F55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Home heating</w:t>
      </w:r>
    </w:p>
    <w:p w:rsidR="007B3F55" w:rsidRPr="00F17774" w:rsidRDefault="007B3F55" w:rsidP="00CB064C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Programmable thermostat.</w:t>
      </w:r>
    </w:p>
    <w:p w:rsidR="00CB064C" w:rsidRPr="00F17774" w:rsidRDefault="00CB064C" w:rsidP="00CB064C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Caulk windows and doors to prevent energy loss.</w:t>
      </w:r>
    </w:p>
    <w:p w:rsidR="007B3F55" w:rsidRPr="007E2E49" w:rsidRDefault="007B3F55" w:rsidP="007B3F55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7E2E49">
        <w:rPr>
          <w:b/>
          <w:color w:val="548DD4" w:themeColor="text2" w:themeTint="99"/>
          <w:sz w:val="28"/>
          <w:szCs w:val="28"/>
          <w:u w:val="single"/>
        </w:rPr>
        <w:t>Water heater</w:t>
      </w:r>
    </w:p>
    <w:p w:rsidR="00E952FE" w:rsidRPr="00F17774" w:rsidRDefault="007B3F55" w:rsidP="00E952FE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Install insulating blanket.</w:t>
      </w:r>
    </w:p>
    <w:p w:rsidR="00F17774" w:rsidRDefault="00F17774" w:rsidP="00F17774">
      <w:pPr>
        <w:spacing w:after="0"/>
        <w:ind w:left="360"/>
        <w:rPr>
          <w:b/>
          <w:sz w:val="28"/>
          <w:szCs w:val="28"/>
        </w:rPr>
      </w:pPr>
    </w:p>
    <w:p w:rsidR="00F17774" w:rsidRPr="00F17774" w:rsidRDefault="005F4670" w:rsidP="00F17774">
      <w:pPr>
        <w:spacing w:after="0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76295" cy="281305"/>
                <wp:effectExtent l="9525" t="13335" r="508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74" w:rsidRPr="007E2E49" w:rsidRDefault="00F17774" w:rsidP="00F1777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2E4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Higher cost investments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E2E49">
                              <w:rPr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Higher pay offs.</w:t>
                            </w:r>
                          </w:p>
                          <w:p w:rsidR="00F17774" w:rsidRDefault="00F17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0;width:265.85pt;height:22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">
                <v:textbox>
                  <w:txbxContent>
                    <w:p w:rsidR="00F17774" w:rsidRPr="007E2E49" w:rsidRDefault="00F17774" w:rsidP="00F1777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2E4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Higher cost investments</w:t>
                      </w:r>
                      <w:r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- </w:t>
                      </w:r>
                      <w:r w:rsidRPr="007E2E49">
                        <w:rPr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Higher pay offs.</w:t>
                      </w:r>
                    </w:p>
                    <w:p w:rsidR="00F17774" w:rsidRDefault="00F17774"/>
                  </w:txbxContent>
                </v:textbox>
              </v:shape>
            </w:pict>
          </mc:Fallback>
        </mc:AlternateContent>
      </w:r>
    </w:p>
    <w:p w:rsidR="00F17774" w:rsidRPr="00F17774" w:rsidRDefault="00F17774" w:rsidP="00F17774">
      <w:pPr>
        <w:spacing w:after="0"/>
        <w:ind w:left="360"/>
        <w:rPr>
          <w:b/>
          <w:sz w:val="24"/>
          <w:szCs w:val="24"/>
        </w:rPr>
      </w:pPr>
    </w:p>
    <w:p w:rsidR="004016C3" w:rsidRPr="00F17774" w:rsidRDefault="004016C3" w:rsidP="00D10397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Home insulation.</w:t>
      </w:r>
    </w:p>
    <w:p w:rsidR="00D10397" w:rsidRPr="00F17774" w:rsidRDefault="00D10397" w:rsidP="00D10397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Solar panels.</w:t>
      </w:r>
    </w:p>
    <w:p w:rsidR="00CB064C" w:rsidRPr="00F17774" w:rsidRDefault="00CB064C" w:rsidP="00D10397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ENERGY STAR</w:t>
      </w:r>
      <w:r w:rsidR="004016C3" w:rsidRPr="00F17774">
        <w:rPr>
          <w:b/>
          <w:sz w:val="24"/>
          <w:szCs w:val="24"/>
        </w:rPr>
        <w:t xml:space="preserve"> appliances to replace inefficient</w:t>
      </w:r>
      <w:r w:rsidR="00D10397" w:rsidRPr="00F17774">
        <w:rPr>
          <w:b/>
          <w:sz w:val="24"/>
          <w:szCs w:val="24"/>
        </w:rPr>
        <w:t xml:space="preserve"> ones</w:t>
      </w:r>
      <w:r w:rsidRPr="00F17774">
        <w:rPr>
          <w:b/>
          <w:sz w:val="24"/>
          <w:szCs w:val="24"/>
        </w:rPr>
        <w:t>.</w:t>
      </w:r>
    </w:p>
    <w:p w:rsidR="005A0F05" w:rsidRDefault="00D10397" w:rsidP="005A0F05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17774">
        <w:rPr>
          <w:b/>
          <w:sz w:val="24"/>
          <w:szCs w:val="24"/>
        </w:rPr>
        <w:t>High miles per gallon or hybrid car.</w:t>
      </w:r>
    </w:p>
    <w:p w:rsidR="00F841DF" w:rsidRPr="00F841DF" w:rsidRDefault="00F841DF" w:rsidP="00F841DF">
      <w:pPr>
        <w:spacing w:after="0"/>
        <w:ind w:left="360"/>
        <w:rPr>
          <w:b/>
          <w:sz w:val="24"/>
          <w:szCs w:val="24"/>
        </w:rPr>
      </w:pPr>
    </w:p>
    <w:p w:rsidR="006765C9" w:rsidRDefault="000A7353" w:rsidP="00AA1E5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3567" cy="475911"/>
            <wp:effectExtent l="19050" t="0" r="0" b="0"/>
            <wp:docPr id="1" name="Picture 1" descr="C:\Users\ROBERT\Documents\Denyse's Computer\CSMC\Logos &amp; letter head\CSMC logo_tex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ocuments\Denyse's Computer\CSMC\Logos &amp; letter head\CSMC logo_text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13" cy="47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D4138F">
          <w:rPr>
            <w:rStyle w:val="Hyperlink"/>
            <w:sz w:val="28"/>
            <w:szCs w:val="28"/>
          </w:rPr>
          <w:t>www.sustainablemontereycounty.org</w:t>
        </w:r>
      </w:hyperlink>
      <w:r>
        <w:rPr>
          <w:sz w:val="28"/>
          <w:szCs w:val="28"/>
        </w:rPr>
        <w:t xml:space="preserve">  </w:t>
      </w:r>
      <w:r w:rsidR="00525DBA">
        <w:rPr>
          <w:sz w:val="28"/>
          <w:szCs w:val="28"/>
        </w:rPr>
        <w:t>(</w:t>
      </w:r>
      <w:r w:rsidR="00AA1E59" w:rsidRPr="00AA1E59">
        <w:rPr>
          <w:sz w:val="24"/>
          <w:szCs w:val="24"/>
        </w:rPr>
        <w:t xml:space="preserve">Resources – 4. Personal </w:t>
      </w:r>
      <w:r w:rsidR="00AA1E59">
        <w:rPr>
          <w:sz w:val="24"/>
          <w:szCs w:val="24"/>
        </w:rPr>
        <w:t>A</w:t>
      </w:r>
      <w:r w:rsidR="00AA1E59" w:rsidRPr="00AA1E59">
        <w:rPr>
          <w:sz w:val="24"/>
          <w:szCs w:val="24"/>
        </w:rPr>
        <w:t>ctions</w:t>
      </w:r>
      <w:r w:rsidR="00525DBA">
        <w:rPr>
          <w:sz w:val="24"/>
          <w:szCs w:val="24"/>
        </w:rPr>
        <w:t>)</w:t>
      </w:r>
    </w:p>
    <w:p w:rsidR="00AA1E59" w:rsidRPr="007E2E49" w:rsidRDefault="00AA1E59" w:rsidP="00DC4931">
      <w:pPr>
        <w:spacing w:after="0"/>
        <w:rPr>
          <w:sz w:val="28"/>
          <w:szCs w:val="28"/>
        </w:rPr>
      </w:pPr>
    </w:p>
    <w:sectPr w:rsidR="00AA1E59" w:rsidRPr="007E2E49" w:rsidSect="00E952FE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991"/>
    <w:multiLevelType w:val="hybridMultilevel"/>
    <w:tmpl w:val="0AFA6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6E9B"/>
    <w:multiLevelType w:val="hybridMultilevel"/>
    <w:tmpl w:val="11AE98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E25"/>
    <w:multiLevelType w:val="hybridMultilevel"/>
    <w:tmpl w:val="D9D45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2E5"/>
    <w:multiLevelType w:val="hybridMultilevel"/>
    <w:tmpl w:val="7B5E2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992"/>
    <w:multiLevelType w:val="hybridMultilevel"/>
    <w:tmpl w:val="0CC8C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E4656"/>
    <w:multiLevelType w:val="hybridMultilevel"/>
    <w:tmpl w:val="99E2DF24"/>
    <w:lvl w:ilvl="0" w:tplc="E6585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2469"/>
    <w:multiLevelType w:val="hybridMultilevel"/>
    <w:tmpl w:val="FAAC5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46691"/>
    <w:multiLevelType w:val="hybridMultilevel"/>
    <w:tmpl w:val="B7CC8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33288"/>
    <w:multiLevelType w:val="hybridMultilevel"/>
    <w:tmpl w:val="3716C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86FB9"/>
    <w:multiLevelType w:val="hybridMultilevel"/>
    <w:tmpl w:val="AEFED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83B76"/>
    <w:multiLevelType w:val="hybridMultilevel"/>
    <w:tmpl w:val="B13CC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C6F39"/>
    <w:multiLevelType w:val="hybridMultilevel"/>
    <w:tmpl w:val="71068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15401"/>
    <w:multiLevelType w:val="hybridMultilevel"/>
    <w:tmpl w:val="65341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30"/>
    <w:rsid w:val="00024821"/>
    <w:rsid w:val="000A7353"/>
    <w:rsid w:val="000C25A1"/>
    <w:rsid w:val="001424CA"/>
    <w:rsid w:val="00191B3A"/>
    <w:rsid w:val="002346EA"/>
    <w:rsid w:val="002534CA"/>
    <w:rsid w:val="00285C16"/>
    <w:rsid w:val="002C21DE"/>
    <w:rsid w:val="002C7C6C"/>
    <w:rsid w:val="002E14EC"/>
    <w:rsid w:val="002E4822"/>
    <w:rsid w:val="002E7FB1"/>
    <w:rsid w:val="00370A0C"/>
    <w:rsid w:val="003C6EDE"/>
    <w:rsid w:val="004016C3"/>
    <w:rsid w:val="00455B7B"/>
    <w:rsid w:val="00456979"/>
    <w:rsid w:val="00462817"/>
    <w:rsid w:val="004D7864"/>
    <w:rsid w:val="004F350E"/>
    <w:rsid w:val="00510E9E"/>
    <w:rsid w:val="00525DBA"/>
    <w:rsid w:val="00574F88"/>
    <w:rsid w:val="00594CE8"/>
    <w:rsid w:val="005A0F05"/>
    <w:rsid w:val="005F2B3B"/>
    <w:rsid w:val="005F4670"/>
    <w:rsid w:val="006437CE"/>
    <w:rsid w:val="006765C9"/>
    <w:rsid w:val="00703C9D"/>
    <w:rsid w:val="007509EC"/>
    <w:rsid w:val="007B3F55"/>
    <w:rsid w:val="007C2A54"/>
    <w:rsid w:val="007D0DA9"/>
    <w:rsid w:val="007E2E49"/>
    <w:rsid w:val="00806792"/>
    <w:rsid w:val="00815037"/>
    <w:rsid w:val="0082519B"/>
    <w:rsid w:val="008A2DAF"/>
    <w:rsid w:val="008C0306"/>
    <w:rsid w:val="008D04C7"/>
    <w:rsid w:val="008D078A"/>
    <w:rsid w:val="008D7D80"/>
    <w:rsid w:val="008E6B73"/>
    <w:rsid w:val="00932ABF"/>
    <w:rsid w:val="009476C1"/>
    <w:rsid w:val="00996B48"/>
    <w:rsid w:val="009E2DD6"/>
    <w:rsid w:val="009E79B5"/>
    <w:rsid w:val="00A128AC"/>
    <w:rsid w:val="00A16C96"/>
    <w:rsid w:val="00A1747B"/>
    <w:rsid w:val="00A23E06"/>
    <w:rsid w:val="00AA1E59"/>
    <w:rsid w:val="00AF11BE"/>
    <w:rsid w:val="00AF4529"/>
    <w:rsid w:val="00B45BAC"/>
    <w:rsid w:val="00B656A6"/>
    <w:rsid w:val="00BA095F"/>
    <w:rsid w:val="00BA0C4F"/>
    <w:rsid w:val="00C40330"/>
    <w:rsid w:val="00CB064C"/>
    <w:rsid w:val="00CB64A0"/>
    <w:rsid w:val="00CD1315"/>
    <w:rsid w:val="00D10397"/>
    <w:rsid w:val="00D46EF0"/>
    <w:rsid w:val="00D73858"/>
    <w:rsid w:val="00DB1FA4"/>
    <w:rsid w:val="00DB21CB"/>
    <w:rsid w:val="00DC4931"/>
    <w:rsid w:val="00DC6925"/>
    <w:rsid w:val="00DD3D42"/>
    <w:rsid w:val="00E248BB"/>
    <w:rsid w:val="00E57E82"/>
    <w:rsid w:val="00E952FE"/>
    <w:rsid w:val="00EE52C6"/>
    <w:rsid w:val="00F17774"/>
    <w:rsid w:val="00F3014E"/>
    <w:rsid w:val="00F82930"/>
    <w:rsid w:val="00F841DF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5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stainablemonterey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Virginia Guhin</cp:lastModifiedBy>
  <cp:revision>2</cp:revision>
  <cp:lastPrinted>2012-04-08T23:01:00Z</cp:lastPrinted>
  <dcterms:created xsi:type="dcterms:W3CDTF">2014-02-11T20:18:00Z</dcterms:created>
  <dcterms:modified xsi:type="dcterms:W3CDTF">2014-02-11T20:18:00Z</dcterms:modified>
</cp:coreProperties>
</file>